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3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14</w:t>
      </w:r>
      <w:r>
        <w:rPr>
          <w:rFonts w:ascii="PT Astra Serif" w:hAnsi="PT Astra Serif"/>
          <w:b/>
          <w:sz w:val="28"/>
          <w:szCs w:val="28"/>
          <w:lang w:val="ru-RU"/>
        </w:rPr>
        <w:t>.05.2021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признании утратившими силу отдельных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нормативных </w:t>
      </w:r>
    </w:p>
    <w:p>
      <w:pPr>
        <w:pStyle w:val="FORMATTEXT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/>
          <w:sz w:val="28"/>
          <w:szCs w:val="28"/>
          <w:lang w:eastAsia="en-US"/>
        </w:rPr>
        <w:t>правовых актов</w:t>
      </w:r>
      <w:r>
        <w:rPr>
          <w:rFonts w:ascii="PT Astra Serif" w:hAnsi="PT Astra Serif"/>
          <w:b/>
          <w:sz w:val="28"/>
          <w:szCs w:val="28"/>
        </w:rPr>
        <w:t xml:space="preserve"> (положений </w:t>
      </w:r>
      <w:r>
        <w:rPr>
          <w:rFonts w:eastAsia="Calibri" w:cs="PT Astra Serif" w:ascii="PT Astra Serif" w:hAnsi="PT Astra Serif" w:eastAsiaTheme="minorHAnsi"/>
          <w:b/>
          <w:sz w:val="28"/>
          <w:szCs w:val="28"/>
          <w:lang w:eastAsia="en-US"/>
        </w:rPr>
        <w:t>нормативных правовых актов</w:t>
      </w:r>
      <w:r>
        <w:rPr>
          <w:rFonts w:ascii="PT Astra Serif" w:hAnsi="PT Astra Serif"/>
          <w:b/>
          <w:sz w:val="28"/>
          <w:szCs w:val="28"/>
        </w:rPr>
        <w:t>)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lang w:val="ru-RU"/>
        </w:rPr>
        <w:t xml:space="preserve"> мая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признании утратившими силу отдельных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нормативных правовых актов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(положений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нормативных правовых актов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) </w:t>
      </w:r>
      <w:r>
        <w:rPr>
          <w:rFonts w:eastAsia="Calibri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предлагается признать утратившими силу следующие нормативные правовые акты Правительства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Ульяновской области, регулирующие предоставление субсидий (грантов в форме субсидий),</w:t>
        <w:br/>
        <w:t>и внесённые в них изменения: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ascii="PT Astra Serif" w:hAnsi="PT Astra Serif"/>
          <w:spacing w:val="-6"/>
          <w:sz w:val="28"/>
          <w:szCs w:val="28"/>
        </w:rPr>
        <w:t>постановлени</w:t>
      </w:r>
      <w:r>
        <w:rPr>
          <w:rFonts w:ascii="PT Astra Serif" w:hAnsi="PT Astra Serif"/>
          <w:spacing w:val="-6"/>
          <w:sz w:val="28"/>
          <w:szCs w:val="28"/>
        </w:rPr>
        <w:t>я</w:t>
      </w:r>
      <w:r>
        <w:rPr>
          <w:rFonts w:ascii="PT Astra Serif" w:hAnsi="PT Astra Serif"/>
          <w:spacing w:val="-6"/>
          <w:sz w:val="28"/>
          <w:szCs w:val="28"/>
        </w:rPr>
        <w:t xml:space="preserve"> Правительства Ульяновской области от 30.09.2016 № 455-П «Об утверждении Правил предоставления сельскохозяйственным товаропроизводителям субсидий из областного бюджета Ульяновской области</w:t>
        <w:br/>
        <w:t>в целях возмещения части их затрат, связанных со строительством жилых помещений», постановление Правительства Ульяновской области от 20.06.2018</w:t>
        <w:br/>
        <w:t>№ 276-П «О предоставлении субсидии из областного бюджета Ульяновской области Ассоциации сельских старост Ульяновской области»,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6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постановление Правительства Ульяновской области от 04.06.2020 № 282-П «Об утверждении Правил предоставления научным и образовательным организациям грантов</w:t>
        <w:br/>
        <w:t>в форме субсидий из областного бюджета Ульяновской области в целях возмещения части их затрат, связанных с осуществлением деятельности</w:t>
        <w:br/>
        <w:t>по производству сельскохозяйственной продукции на территории Ульяновской области».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Application>LibreOffice/6.4.6.2$Linux_X86_64 LibreOffice_project/40$Build-2</Application>
  <Pages>1</Pages>
  <Words>275</Words>
  <Characters>2248</Characters>
  <CharactersWithSpaces>2551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2021-05-18T09:50:13Z</cp:lastPrinted>
  <dcterms:modified xsi:type="dcterms:W3CDTF">2021-05-18T09:57:55Z</dcterms:modified>
  <cp:revision>62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